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67FC5A" w14:textId="6A40F115" w:rsidR="00D47F28" w:rsidRDefault="00000000">
      <w:pPr>
        <w:pStyle w:val="1"/>
        <w:jc w:val="center"/>
        <w:rPr>
          <w:sz w:val="40"/>
          <w:szCs w:val="22"/>
        </w:rPr>
      </w:pPr>
      <w:r>
        <w:rPr>
          <w:rFonts w:hint="eastAsia"/>
          <w:sz w:val="40"/>
          <w:szCs w:val="22"/>
        </w:rPr>
        <w:t>山东现代学院三期</w:t>
      </w:r>
      <w:r w:rsidR="002603BA">
        <w:rPr>
          <w:rFonts w:hint="eastAsia"/>
          <w:sz w:val="40"/>
          <w:szCs w:val="22"/>
        </w:rPr>
        <w:t>新增建设项目</w:t>
      </w:r>
    </w:p>
    <w:p w14:paraId="4C8113C1" w14:textId="77777777" w:rsidR="00D47F28" w:rsidRDefault="00000000">
      <w:pPr>
        <w:pStyle w:val="1"/>
        <w:jc w:val="center"/>
        <w:rPr>
          <w:sz w:val="40"/>
          <w:szCs w:val="22"/>
        </w:rPr>
      </w:pPr>
      <w:r>
        <w:rPr>
          <w:rFonts w:hint="eastAsia"/>
          <w:sz w:val="40"/>
          <w:szCs w:val="22"/>
        </w:rPr>
        <w:t>综合楼</w:t>
      </w:r>
      <w:r>
        <w:rPr>
          <w:rFonts w:hint="eastAsia"/>
          <w:sz w:val="40"/>
          <w:szCs w:val="22"/>
        </w:rPr>
        <w:t>1</w:t>
      </w:r>
      <w:r>
        <w:rPr>
          <w:rFonts w:hint="eastAsia"/>
          <w:sz w:val="40"/>
          <w:szCs w:val="22"/>
        </w:rPr>
        <w:t>、</w:t>
      </w:r>
      <w:r>
        <w:rPr>
          <w:rFonts w:hint="eastAsia"/>
          <w:sz w:val="40"/>
          <w:szCs w:val="22"/>
        </w:rPr>
        <w:t>2</w:t>
      </w:r>
      <w:r>
        <w:rPr>
          <w:rFonts w:hint="eastAsia"/>
          <w:sz w:val="40"/>
          <w:szCs w:val="22"/>
        </w:rPr>
        <w:t>号楼中央空调安装工程</w:t>
      </w:r>
    </w:p>
    <w:p w14:paraId="73A8893D" w14:textId="77777777" w:rsidR="00D47F28" w:rsidRPr="002603BA" w:rsidRDefault="00000000">
      <w:pPr>
        <w:numPr>
          <w:ilvl w:val="0"/>
          <w:numId w:val="1"/>
        </w:numPr>
        <w:rPr>
          <w:rFonts w:ascii="仿宋_GB2312" w:eastAsia="仿宋_GB2312" w:hAnsi="宋体" w:cs="宋体"/>
          <w:sz w:val="32"/>
          <w:szCs w:val="32"/>
        </w:rPr>
      </w:pPr>
      <w:r w:rsidRPr="002603BA">
        <w:rPr>
          <w:rFonts w:ascii="仿宋_GB2312" w:eastAsia="仿宋_GB2312" w:hAnsi="宋体" w:cs="宋体" w:hint="eastAsia"/>
          <w:sz w:val="32"/>
          <w:szCs w:val="32"/>
        </w:rPr>
        <w:t>甲方要求：</w:t>
      </w:r>
    </w:p>
    <w:p w14:paraId="273D6024" w14:textId="77777777" w:rsidR="00D47F28" w:rsidRDefault="00000000">
      <w:pPr>
        <w:ind w:firstLineChars="100" w:firstLine="280"/>
        <w:rPr>
          <w:rFonts w:asciiTheme="majorEastAsia" w:eastAsiaTheme="majorEastAsia" w:hAnsiTheme="majorEastAsia" w:cstheme="majorEastAsia"/>
          <w:sz w:val="28"/>
          <w:szCs w:val="28"/>
        </w:rPr>
      </w:pPr>
      <w:r>
        <w:rPr>
          <w:rFonts w:asciiTheme="majorEastAsia" w:eastAsiaTheme="majorEastAsia" w:hAnsiTheme="majorEastAsia" w:cstheme="majorEastAsia" w:hint="eastAsia"/>
          <w:sz w:val="28"/>
          <w:szCs w:val="28"/>
        </w:rPr>
        <w:t>1、本工程为全直流变频多联机空调采购及安装，压缩机必须采用直流变频喷气增焓高压腔涡旋式压缩机，压缩机必须与投标设备同一品牌，提供厂家证明文件且加盖制造商公章。</w:t>
      </w:r>
    </w:p>
    <w:p w14:paraId="614F0BFB" w14:textId="77777777" w:rsidR="00D47F28" w:rsidRDefault="00000000">
      <w:pPr>
        <w:ind w:firstLineChars="100" w:firstLine="280"/>
        <w:rPr>
          <w:rFonts w:asciiTheme="majorEastAsia" w:eastAsiaTheme="majorEastAsia" w:hAnsiTheme="majorEastAsia" w:cstheme="majorEastAsia"/>
          <w:sz w:val="28"/>
          <w:szCs w:val="28"/>
        </w:rPr>
      </w:pPr>
      <w:r>
        <w:rPr>
          <w:rFonts w:asciiTheme="majorEastAsia" w:eastAsiaTheme="majorEastAsia" w:hAnsiTheme="majorEastAsia" w:cstheme="majorEastAsia" w:hint="eastAsia"/>
          <w:sz w:val="28"/>
          <w:szCs w:val="28"/>
        </w:rPr>
        <w:t>2、机组的主要零件：压缩机、控制板、变频器、电磁阀、传感器等必须有清单，详细注明主要零部件的品牌、厂家、产地、规格、型号，交货时提供原产地证明或进口报关单等资料（复印件加盖制造商公章）。</w:t>
      </w:r>
    </w:p>
    <w:p w14:paraId="46C55CAB" w14:textId="77777777" w:rsidR="00D47F28" w:rsidRDefault="00000000">
      <w:pPr>
        <w:ind w:firstLineChars="100" w:firstLine="280"/>
        <w:rPr>
          <w:rFonts w:asciiTheme="majorEastAsia" w:eastAsiaTheme="majorEastAsia" w:hAnsiTheme="majorEastAsia" w:cstheme="majorEastAsia"/>
          <w:sz w:val="28"/>
          <w:szCs w:val="28"/>
        </w:rPr>
      </w:pPr>
      <w:r>
        <w:rPr>
          <w:rFonts w:asciiTheme="majorEastAsia" w:eastAsiaTheme="majorEastAsia" w:hAnsiTheme="majorEastAsia" w:cstheme="majorEastAsia" w:hint="eastAsia"/>
          <w:sz w:val="28"/>
          <w:szCs w:val="28"/>
        </w:rPr>
        <w:t>3、本工程不允许采取任何辅助电加热设备，必须提供设备的品牌、产地、室内外机的型号、制冷量、制热量、外形尺寸、重量、整机耗电量、室内外机耗电量。</w:t>
      </w:r>
    </w:p>
    <w:p w14:paraId="0219D6AE" w14:textId="77777777" w:rsidR="00D47F28" w:rsidRDefault="00000000">
      <w:pPr>
        <w:ind w:firstLineChars="100" w:firstLine="280"/>
        <w:rPr>
          <w:rFonts w:asciiTheme="majorEastAsia" w:eastAsiaTheme="majorEastAsia" w:hAnsiTheme="majorEastAsia" w:cstheme="majorEastAsia"/>
          <w:sz w:val="28"/>
          <w:szCs w:val="28"/>
        </w:rPr>
      </w:pPr>
      <w:r>
        <w:rPr>
          <w:rFonts w:asciiTheme="majorEastAsia" w:eastAsiaTheme="majorEastAsia" w:hAnsiTheme="majorEastAsia" w:cstheme="majorEastAsia" w:hint="eastAsia"/>
          <w:sz w:val="28"/>
          <w:szCs w:val="28"/>
        </w:rPr>
        <w:t>4、本工程每台室内机连接一台有线控制器。</w:t>
      </w:r>
    </w:p>
    <w:p w14:paraId="27FA4469" w14:textId="1B06A30D" w:rsidR="00D47F28" w:rsidRDefault="00000000">
      <w:pPr>
        <w:ind w:firstLineChars="100" w:firstLine="280"/>
        <w:rPr>
          <w:rFonts w:asciiTheme="majorEastAsia" w:eastAsiaTheme="majorEastAsia" w:hAnsiTheme="majorEastAsia" w:cstheme="majorEastAsia"/>
          <w:sz w:val="28"/>
          <w:szCs w:val="28"/>
        </w:rPr>
      </w:pPr>
      <w:r>
        <w:rPr>
          <w:rFonts w:asciiTheme="majorEastAsia" w:eastAsiaTheme="majorEastAsia" w:hAnsiTheme="majorEastAsia" w:cstheme="majorEastAsia" w:hint="eastAsia"/>
          <w:sz w:val="28"/>
          <w:szCs w:val="28"/>
        </w:rPr>
        <w:t>5、所有设备及安装满足设计参数要求及性能要求</w:t>
      </w:r>
      <w:r w:rsidR="002603BA">
        <w:rPr>
          <w:rFonts w:asciiTheme="majorEastAsia" w:eastAsiaTheme="majorEastAsia" w:hAnsiTheme="majorEastAsia" w:cstheme="majorEastAsia" w:hint="eastAsia"/>
          <w:sz w:val="28"/>
          <w:szCs w:val="28"/>
        </w:rPr>
        <w:t>。</w:t>
      </w:r>
    </w:p>
    <w:p w14:paraId="3139EAE2" w14:textId="77777777" w:rsidR="00D47F28" w:rsidRDefault="00000000">
      <w:pPr>
        <w:ind w:firstLineChars="100" w:firstLine="280"/>
        <w:rPr>
          <w:rFonts w:asciiTheme="majorEastAsia" w:eastAsiaTheme="majorEastAsia" w:hAnsiTheme="majorEastAsia" w:cstheme="majorEastAsia"/>
          <w:sz w:val="28"/>
          <w:szCs w:val="28"/>
        </w:rPr>
      </w:pPr>
      <w:r>
        <w:rPr>
          <w:rFonts w:asciiTheme="majorEastAsia" w:eastAsiaTheme="majorEastAsia" w:hAnsiTheme="majorEastAsia" w:cstheme="majorEastAsia" w:hint="eastAsia"/>
          <w:sz w:val="28"/>
          <w:szCs w:val="28"/>
        </w:rPr>
        <w:t>6、室外机风扇采用无级变速技术，室内外机应具有停电保护功能。</w:t>
      </w:r>
    </w:p>
    <w:p w14:paraId="53FE7A01" w14:textId="77777777" w:rsidR="00D47F28" w:rsidRDefault="00000000">
      <w:pPr>
        <w:ind w:firstLineChars="100" w:firstLine="280"/>
        <w:rPr>
          <w:rFonts w:asciiTheme="majorEastAsia" w:eastAsiaTheme="majorEastAsia" w:hAnsiTheme="majorEastAsia" w:cstheme="majorEastAsia"/>
          <w:sz w:val="28"/>
          <w:szCs w:val="28"/>
        </w:rPr>
      </w:pPr>
      <w:r>
        <w:rPr>
          <w:rFonts w:asciiTheme="majorEastAsia" w:eastAsiaTheme="majorEastAsia" w:hAnsiTheme="majorEastAsia" w:cstheme="majorEastAsia" w:hint="eastAsia"/>
          <w:sz w:val="28"/>
          <w:szCs w:val="28"/>
        </w:rPr>
        <w:t>7、机组实现过流、过压、电源缺相、压缩机异常保护功能。</w:t>
      </w:r>
    </w:p>
    <w:p w14:paraId="04470721" w14:textId="77777777" w:rsidR="00D47F28" w:rsidRDefault="00000000">
      <w:pPr>
        <w:ind w:firstLineChars="100" w:firstLine="280"/>
        <w:rPr>
          <w:rFonts w:asciiTheme="majorEastAsia" w:eastAsiaTheme="majorEastAsia" w:hAnsiTheme="majorEastAsia" w:cstheme="majorEastAsia"/>
          <w:sz w:val="28"/>
          <w:szCs w:val="28"/>
        </w:rPr>
      </w:pPr>
      <w:r>
        <w:rPr>
          <w:rFonts w:asciiTheme="majorEastAsia" w:eastAsiaTheme="majorEastAsia" w:hAnsiTheme="majorEastAsia" w:cstheme="majorEastAsia" w:hint="eastAsia"/>
          <w:sz w:val="28"/>
          <w:szCs w:val="28"/>
        </w:rPr>
        <w:t>8、投标人应提供详细的技术资料及有关图纸、报价清单、货物清单、合格证书、检测报告、完整的产品说明书。</w:t>
      </w:r>
    </w:p>
    <w:p w14:paraId="156E9E4F" w14:textId="77777777" w:rsidR="00D47F28" w:rsidRDefault="00000000">
      <w:pPr>
        <w:ind w:firstLineChars="100" w:firstLine="280"/>
        <w:rPr>
          <w:rFonts w:asciiTheme="majorEastAsia" w:eastAsiaTheme="majorEastAsia" w:hAnsiTheme="majorEastAsia" w:cstheme="majorEastAsia"/>
          <w:sz w:val="28"/>
          <w:szCs w:val="28"/>
        </w:rPr>
      </w:pPr>
      <w:r>
        <w:rPr>
          <w:rFonts w:asciiTheme="majorEastAsia" w:eastAsiaTheme="majorEastAsia" w:hAnsiTheme="majorEastAsia" w:cstheme="majorEastAsia" w:hint="eastAsia"/>
          <w:sz w:val="28"/>
          <w:szCs w:val="28"/>
        </w:rPr>
        <w:t>9、制造商具有多联机空调生产经验，提供产品的节能产品认证书：</w:t>
      </w:r>
      <w:r>
        <w:rPr>
          <w:rFonts w:asciiTheme="majorEastAsia" w:eastAsiaTheme="majorEastAsia" w:hAnsiTheme="majorEastAsia" w:cstheme="majorEastAsia" w:hint="eastAsia"/>
          <w:sz w:val="28"/>
          <w:szCs w:val="28"/>
        </w:rPr>
        <w:lastRenderedPageBreak/>
        <w:t>ISO14001;ISO9001;ISO45001职业健康安全管理体系认证3C等认证证书。</w:t>
      </w:r>
    </w:p>
    <w:p w14:paraId="6772F52E" w14:textId="77777777" w:rsidR="00D47F28" w:rsidRDefault="00000000">
      <w:pPr>
        <w:ind w:firstLineChars="100" w:firstLine="280"/>
        <w:rPr>
          <w:rFonts w:asciiTheme="majorEastAsia" w:eastAsiaTheme="majorEastAsia" w:hAnsiTheme="majorEastAsia" w:cstheme="majorEastAsia"/>
          <w:sz w:val="28"/>
          <w:szCs w:val="28"/>
        </w:rPr>
      </w:pPr>
      <w:r>
        <w:rPr>
          <w:rFonts w:asciiTheme="majorEastAsia" w:eastAsiaTheme="majorEastAsia" w:hAnsiTheme="majorEastAsia" w:cstheme="majorEastAsia" w:hint="eastAsia"/>
          <w:sz w:val="28"/>
          <w:szCs w:val="28"/>
        </w:rPr>
        <w:t>10、投标单位需提供品牌厂家针对本项目的唯一授权书。</w:t>
      </w:r>
    </w:p>
    <w:p w14:paraId="7772B76E" w14:textId="1116C7A4" w:rsidR="00B14897" w:rsidRDefault="00B14897">
      <w:pPr>
        <w:ind w:firstLineChars="100" w:firstLine="280"/>
        <w:rPr>
          <w:rFonts w:asciiTheme="majorEastAsia" w:eastAsiaTheme="majorEastAsia" w:hAnsiTheme="majorEastAsia" w:cstheme="majorEastAsia"/>
          <w:sz w:val="28"/>
          <w:szCs w:val="28"/>
        </w:rPr>
      </w:pPr>
    </w:p>
    <w:p w14:paraId="499B613B" w14:textId="77777777" w:rsidR="00D47F28" w:rsidRPr="002603BA" w:rsidRDefault="00000000">
      <w:pPr>
        <w:numPr>
          <w:ilvl w:val="0"/>
          <w:numId w:val="1"/>
        </w:numPr>
        <w:rPr>
          <w:rFonts w:ascii="仿宋_GB2312" w:eastAsia="仿宋_GB2312" w:hAnsi="宋体" w:cs="宋体"/>
          <w:sz w:val="32"/>
          <w:szCs w:val="32"/>
        </w:rPr>
      </w:pPr>
      <w:r w:rsidRPr="002603BA">
        <w:rPr>
          <w:rFonts w:ascii="仿宋_GB2312" w:eastAsia="仿宋_GB2312" w:hAnsi="宋体" w:cs="宋体" w:hint="eastAsia"/>
          <w:sz w:val="32"/>
          <w:szCs w:val="32"/>
        </w:rPr>
        <w:t>设计及施工要求：</w:t>
      </w:r>
    </w:p>
    <w:p w14:paraId="13E15EF1" w14:textId="77777777" w:rsidR="00D47F28" w:rsidRDefault="00000000">
      <w:pPr>
        <w:numPr>
          <w:ilvl w:val="0"/>
          <w:numId w:val="2"/>
        </w:numPr>
        <w:rPr>
          <w:rFonts w:asciiTheme="majorEastAsia" w:eastAsiaTheme="majorEastAsia" w:hAnsiTheme="majorEastAsia" w:cstheme="majorEastAsia"/>
          <w:sz w:val="28"/>
          <w:szCs w:val="28"/>
        </w:rPr>
      </w:pPr>
      <w:r>
        <w:rPr>
          <w:rFonts w:asciiTheme="majorEastAsia" w:eastAsiaTheme="majorEastAsia" w:hAnsiTheme="majorEastAsia" w:cstheme="majorEastAsia" w:hint="eastAsia"/>
          <w:sz w:val="28"/>
          <w:szCs w:val="28"/>
        </w:rPr>
        <w:t>空调系统安装要求：详见图纸。</w:t>
      </w:r>
    </w:p>
    <w:p w14:paraId="4CD10B69" w14:textId="77777777" w:rsidR="00D47F28" w:rsidRDefault="00000000">
      <w:pPr>
        <w:numPr>
          <w:ilvl w:val="0"/>
          <w:numId w:val="2"/>
        </w:numPr>
        <w:rPr>
          <w:rFonts w:asciiTheme="majorEastAsia" w:eastAsiaTheme="majorEastAsia" w:hAnsiTheme="majorEastAsia" w:cstheme="majorEastAsia"/>
          <w:sz w:val="28"/>
          <w:szCs w:val="28"/>
        </w:rPr>
      </w:pPr>
      <w:r>
        <w:rPr>
          <w:rFonts w:asciiTheme="majorEastAsia" w:eastAsiaTheme="majorEastAsia" w:hAnsiTheme="majorEastAsia" w:cstheme="majorEastAsia" w:hint="eastAsia"/>
          <w:sz w:val="28"/>
          <w:szCs w:val="28"/>
        </w:rPr>
        <w:t>空调负荷要求：详见图纸。</w:t>
      </w:r>
    </w:p>
    <w:p w14:paraId="40169F38" w14:textId="77777777" w:rsidR="00D47F28" w:rsidRDefault="00000000">
      <w:pPr>
        <w:numPr>
          <w:ilvl w:val="0"/>
          <w:numId w:val="2"/>
        </w:numPr>
        <w:rPr>
          <w:rFonts w:asciiTheme="majorEastAsia" w:eastAsiaTheme="majorEastAsia" w:hAnsiTheme="majorEastAsia" w:cstheme="majorEastAsia"/>
          <w:sz w:val="28"/>
          <w:szCs w:val="28"/>
        </w:rPr>
      </w:pPr>
      <w:r>
        <w:rPr>
          <w:rFonts w:asciiTheme="majorEastAsia" w:eastAsiaTheme="majorEastAsia" w:hAnsiTheme="majorEastAsia" w:cstheme="majorEastAsia" w:hint="eastAsia"/>
          <w:sz w:val="28"/>
          <w:szCs w:val="28"/>
        </w:rPr>
        <w:t>冷热源：全直流变频喷气增焓高压腔涡旋式压缩机，低温强制热，-30℃环境温度下正常启动并稳定运行，最高实现58℃高温制冷。</w:t>
      </w:r>
    </w:p>
    <w:p w14:paraId="1430C1DD" w14:textId="77777777" w:rsidR="00D47F28" w:rsidRDefault="00000000">
      <w:pPr>
        <w:numPr>
          <w:ilvl w:val="0"/>
          <w:numId w:val="2"/>
        </w:numPr>
        <w:rPr>
          <w:rFonts w:asciiTheme="majorEastAsia" w:eastAsiaTheme="majorEastAsia" w:hAnsiTheme="majorEastAsia" w:cstheme="majorEastAsia"/>
          <w:sz w:val="28"/>
          <w:szCs w:val="28"/>
        </w:rPr>
      </w:pPr>
      <w:r>
        <w:rPr>
          <w:rFonts w:asciiTheme="majorEastAsia" w:eastAsiaTheme="majorEastAsia" w:hAnsiTheme="majorEastAsia" w:cstheme="majorEastAsia" w:hint="eastAsia"/>
          <w:sz w:val="28"/>
          <w:szCs w:val="28"/>
        </w:rPr>
        <w:t>多联式变频中央空调的全年能源效率(APF)不低于4.40。</w:t>
      </w:r>
    </w:p>
    <w:p w14:paraId="00C61B9D" w14:textId="736965C1" w:rsidR="00D47F28" w:rsidRDefault="00000000" w:rsidP="002603BA">
      <w:pPr>
        <w:ind w:firstLineChars="100" w:firstLine="280"/>
        <w:rPr>
          <w:rFonts w:asciiTheme="majorEastAsia" w:eastAsiaTheme="majorEastAsia" w:hAnsiTheme="majorEastAsia" w:cstheme="majorEastAsia"/>
          <w:sz w:val="28"/>
          <w:szCs w:val="28"/>
        </w:rPr>
      </w:pPr>
      <w:r>
        <w:rPr>
          <w:rFonts w:asciiTheme="majorEastAsia" w:eastAsiaTheme="majorEastAsia" w:hAnsiTheme="majorEastAsia" w:cstheme="majorEastAsia" w:hint="eastAsia"/>
          <w:sz w:val="28"/>
          <w:szCs w:val="28"/>
        </w:rPr>
        <w:t>技术指标：设备数量及规格参数根据设备清单、材料清单、设计型号、室内外机的形式、数量均按照清单要求，不得变更调整</w:t>
      </w:r>
      <w:r w:rsidR="002603BA">
        <w:rPr>
          <w:rFonts w:asciiTheme="majorEastAsia" w:eastAsiaTheme="majorEastAsia" w:hAnsiTheme="majorEastAsia" w:cstheme="majorEastAsia" w:hint="eastAsia"/>
          <w:sz w:val="28"/>
          <w:szCs w:val="28"/>
        </w:rPr>
        <w:t>，如有偏离只允许正偏离。</w:t>
      </w:r>
    </w:p>
    <w:p w14:paraId="7BE9FA95" w14:textId="77777777" w:rsidR="00D47F28" w:rsidRDefault="00000000">
      <w:pPr>
        <w:numPr>
          <w:ilvl w:val="0"/>
          <w:numId w:val="2"/>
        </w:numPr>
        <w:rPr>
          <w:rFonts w:asciiTheme="majorEastAsia" w:eastAsiaTheme="majorEastAsia" w:hAnsiTheme="majorEastAsia" w:cstheme="majorEastAsia"/>
          <w:sz w:val="28"/>
          <w:szCs w:val="28"/>
        </w:rPr>
      </w:pPr>
      <w:r>
        <w:rPr>
          <w:rFonts w:asciiTheme="majorEastAsia" w:eastAsiaTheme="majorEastAsia" w:hAnsiTheme="majorEastAsia" w:cstheme="majorEastAsia" w:hint="eastAsia"/>
          <w:sz w:val="28"/>
          <w:szCs w:val="28"/>
        </w:rPr>
        <w:t>售后服务：接通知之后2小时内到达现场，提供上门保修，保修期内费用由乙方承担。</w:t>
      </w:r>
    </w:p>
    <w:p w14:paraId="736448CA" w14:textId="77777777" w:rsidR="002603BA" w:rsidRDefault="00000000" w:rsidP="002603BA">
      <w:pPr>
        <w:numPr>
          <w:ilvl w:val="0"/>
          <w:numId w:val="2"/>
        </w:numPr>
        <w:rPr>
          <w:rFonts w:asciiTheme="majorEastAsia" w:eastAsiaTheme="majorEastAsia" w:hAnsiTheme="majorEastAsia" w:cstheme="majorEastAsia"/>
          <w:sz w:val="28"/>
          <w:szCs w:val="28"/>
        </w:rPr>
      </w:pPr>
      <w:r>
        <w:rPr>
          <w:rFonts w:asciiTheme="majorEastAsia" w:eastAsiaTheme="majorEastAsia" w:hAnsiTheme="majorEastAsia" w:cstheme="majorEastAsia" w:hint="eastAsia"/>
          <w:sz w:val="28"/>
          <w:szCs w:val="28"/>
        </w:rPr>
        <w:t>为方便空调的后期管理，本项目需要配置物联网模块，实现手机APP远程集中控制。</w:t>
      </w:r>
    </w:p>
    <w:p w14:paraId="4AB4374B" w14:textId="77777777" w:rsidR="00B14897" w:rsidRDefault="00B14897" w:rsidP="002603BA">
      <w:pPr>
        <w:rPr>
          <w:rFonts w:ascii="仿宋_GB2312" w:eastAsia="仿宋_GB2312" w:hAnsi="宋体" w:cs="宋体"/>
          <w:sz w:val="32"/>
          <w:szCs w:val="32"/>
        </w:rPr>
      </w:pPr>
    </w:p>
    <w:p w14:paraId="0DF01D96" w14:textId="1ED7751A" w:rsidR="00D47F28" w:rsidRPr="002603BA" w:rsidRDefault="002603BA" w:rsidP="002603BA">
      <w:pPr>
        <w:rPr>
          <w:rFonts w:asciiTheme="majorEastAsia" w:eastAsiaTheme="majorEastAsia" w:hAnsiTheme="majorEastAsia" w:cstheme="majorEastAsia"/>
          <w:sz w:val="28"/>
          <w:szCs w:val="28"/>
        </w:rPr>
      </w:pPr>
      <w:r w:rsidRPr="002603BA">
        <w:rPr>
          <w:rFonts w:ascii="仿宋_GB2312" w:eastAsia="仿宋_GB2312" w:hAnsi="宋体" w:cs="宋体" w:hint="eastAsia"/>
          <w:sz w:val="32"/>
          <w:szCs w:val="32"/>
        </w:rPr>
        <w:t>三、工期要求：</w:t>
      </w:r>
      <w:r w:rsidRPr="002603BA">
        <w:rPr>
          <w:rFonts w:asciiTheme="majorEastAsia" w:eastAsiaTheme="majorEastAsia" w:hAnsiTheme="majorEastAsia" w:cstheme="majorEastAsia" w:hint="eastAsia"/>
          <w:sz w:val="28"/>
          <w:szCs w:val="28"/>
        </w:rPr>
        <w:t>自签定合同之日起90天。如拖延工期按10000元/天进行处罚。</w:t>
      </w:r>
    </w:p>
    <w:p w14:paraId="43464850" w14:textId="77777777" w:rsidR="00B14897" w:rsidRDefault="00B14897" w:rsidP="002603BA">
      <w:pPr>
        <w:rPr>
          <w:rFonts w:ascii="仿宋_GB2312" w:eastAsia="仿宋_GB2312" w:hAnsi="宋体" w:cs="宋体"/>
          <w:sz w:val="32"/>
          <w:szCs w:val="32"/>
        </w:rPr>
      </w:pPr>
    </w:p>
    <w:p w14:paraId="46C1D6BC" w14:textId="7EBA11B5" w:rsidR="00D47F28" w:rsidRDefault="002603BA" w:rsidP="002603BA">
      <w:pPr>
        <w:rPr>
          <w:rFonts w:asciiTheme="majorEastAsia" w:eastAsiaTheme="majorEastAsia" w:hAnsiTheme="majorEastAsia" w:cstheme="majorEastAsia"/>
          <w:sz w:val="28"/>
          <w:szCs w:val="28"/>
        </w:rPr>
      </w:pPr>
      <w:r>
        <w:rPr>
          <w:rFonts w:ascii="仿宋_GB2312" w:eastAsia="仿宋_GB2312" w:hAnsi="宋体" w:cs="宋体" w:hint="eastAsia"/>
          <w:sz w:val="32"/>
          <w:szCs w:val="32"/>
        </w:rPr>
        <w:t>四、质保期：</w:t>
      </w:r>
      <w:r>
        <w:rPr>
          <w:rFonts w:asciiTheme="majorEastAsia" w:eastAsiaTheme="majorEastAsia" w:hAnsiTheme="majorEastAsia" w:cstheme="majorEastAsia" w:hint="eastAsia"/>
          <w:sz w:val="28"/>
          <w:szCs w:val="28"/>
        </w:rPr>
        <w:t>自验收合格之日起二年。</w:t>
      </w:r>
    </w:p>
    <w:p w14:paraId="31EF2287" w14:textId="0181AA94" w:rsidR="00B14897" w:rsidRDefault="002603BA" w:rsidP="002603BA">
      <w:pPr>
        <w:rPr>
          <w:rFonts w:asciiTheme="majorEastAsia" w:eastAsiaTheme="majorEastAsia" w:hAnsiTheme="majorEastAsia" w:cstheme="majorEastAsia"/>
          <w:sz w:val="28"/>
          <w:szCs w:val="28"/>
        </w:rPr>
      </w:pPr>
      <w:r w:rsidRPr="002603BA">
        <w:rPr>
          <w:rFonts w:ascii="仿宋_GB2312" w:eastAsia="仿宋_GB2312" w:hAnsi="宋体" w:cs="宋体" w:hint="eastAsia"/>
          <w:sz w:val="32"/>
          <w:szCs w:val="32"/>
        </w:rPr>
        <w:lastRenderedPageBreak/>
        <w:t>五、</w:t>
      </w:r>
      <w:r w:rsidR="00B14897">
        <w:rPr>
          <w:rFonts w:ascii="仿宋_GB2312" w:eastAsia="仿宋_GB2312" w:hAnsi="宋体" w:cs="宋体" w:hint="eastAsia"/>
          <w:sz w:val="32"/>
          <w:szCs w:val="32"/>
        </w:rPr>
        <w:t>报价要求：</w:t>
      </w:r>
      <w:r w:rsidR="00A81A81" w:rsidRPr="00A81A81">
        <w:rPr>
          <w:rFonts w:asciiTheme="majorEastAsia" w:eastAsiaTheme="majorEastAsia" w:hAnsiTheme="majorEastAsia" w:cstheme="majorEastAsia" w:hint="eastAsia"/>
          <w:sz w:val="28"/>
          <w:szCs w:val="28"/>
        </w:rPr>
        <w:t>按清单</w:t>
      </w:r>
      <w:r w:rsidR="00B14897" w:rsidRPr="00B14897">
        <w:rPr>
          <w:rFonts w:asciiTheme="majorEastAsia" w:eastAsiaTheme="majorEastAsia" w:hAnsiTheme="majorEastAsia" w:cstheme="majorEastAsia" w:hint="eastAsia"/>
          <w:sz w:val="28"/>
          <w:szCs w:val="28"/>
        </w:rPr>
        <w:t>报价</w:t>
      </w:r>
      <w:r w:rsidR="00A81A81">
        <w:rPr>
          <w:rFonts w:asciiTheme="majorEastAsia" w:eastAsiaTheme="majorEastAsia" w:hAnsiTheme="majorEastAsia" w:cstheme="majorEastAsia" w:hint="eastAsia"/>
          <w:sz w:val="28"/>
          <w:szCs w:val="28"/>
        </w:rPr>
        <w:t>，</w:t>
      </w:r>
      <w:r w:rsidR="00B14897" w:rsidRPr="00B14897">
        <w:rPr>
          <w:rFonts w:asciiTheme="majorEastAsia" w:eastAsiaTheme="majorEastAsia" w:hAnsiTheme="majorEastAsia" w:cstheme="majorEastAsia" w:hint="eastAsia"/>
          <w:sz w:val="28"/>
          <w:szCs w:val="28"/>
        </w:rPr>
        <w:t>综合考虑所有费用，含税</w:t>
      </w:r>
      <w:r w:rsidR="00B14897">
        <w:rPr>
          <w:rFonts w:asciiTheme="majorEastAsia" w:eastAsiaTheme="majorEastAsia" w:hAnsiTheme="majorEastAsia" w:cstheme="majorEastAsia" w:hint="eastAsia"/>
          <w:sz w:val="28"/>
          <w:szCs w:val="28"/>
        </w:rPr>
        <w:t>含运</w:t>
      </w:r>
      <w:r w:rsidR="00B14897" w:rsidRPr="00B14897">
        <w:rPr>
          <w:rFonts w:asciiTheme="majorEastAsia" w:eastAsiaTheme="majorEastAsia" w:hAnsiTheme="majorEastAsia" w:cstheme="majorEastAsia" w:hint="eastAsia"/>
          <w:sz w:val="28"/>
          <w:szCs w:val="28"/>
        </w:rPr>
        <w:t>，按照清单报价设备要用最先进设备，不能以次充好。</w:t>
      </w:r>
    </w:p>
    <w:p w14:paraId="0D9814E4" w14:textId="4F27DD0B" w:rsidR="00B14897" w:rsidRDefault="00B14897" w:rsidP="002603BA">
      <w:pPr>
        <w:rPr>
          <w:rFonts w:asciiTheme="majorEastAsia" w:eastAsiaTheme="majorEastAsia" w:hAnsiTheme="majorEastAsia" w:cstheme="majorEastAsia"/>
          <w:sz w:val="28"/>
          <w:szCs w:val="28"/>
        </w:rPr>
      </w:pPr>
      <w:r>
        <w:rPr>
          <w:rFonts w:asciiTheme="majorEastAsia" w:eastAsiaTheme="majorEastAsia" w:hAnsiTheme="majorEastAsia" w:cstheme="majorEastAsia" w:hint="eastAsia"/>
          <w:sz w:val="28"/>
          <w:szCs w:val="28"/>
        </w:rPr>
        <w:t>六、</w:t>
      </w:r>
    </w:p>
    <w:p w14:paraId="0CE05581" w14:textId="77777777" w:rsidR="00B14897" w:rsidRDefault="00B14897" w:rsidP="002603BA">
      <w:pPr>
        <w:rPr>
          <w:rFonts w:asciiTheme="majorEastAsia" w:eastAsiaTheme="majorEastAsia" w:hAnsiTheme="majorEastAsia" w:cstheme="majorEastAsia"/>
          <w:sz w:val="28"/>
          <w:szCs w:val="28"/>
        </w:rPr>
      </w:pPr>
    </w:p>
    <w:p w14:paraId="5EECE7F6" w14:textId="77777777" w:rsidR="00B14897" w:rsidRDefault="00B14897" w:rsidP="002603BA">
      <w:pPr>
        <w:rPr>
          <w:rFonts w:asciiTheme="majorEastAsia" w:eastAsiaTheme="majorEastAsia" w:hAnsiTheme="majorEastAsia" w:cstheme="majorEastAsia"/>
          <w:sz w:val="28"/>
          <w:szCs w:val="28"/>
        </w:rPr>
      </w:pPr>
    </w:p>
    <w:p w14:paraId="2969A86C" w14:textId="77777777" w:rsidR="00B14897" w:rsidRDefault="00B14897" w:rsidP="002603BA">
      <w:pPr>
        <w:rPr>
          <w:rFonts w:asciiTheme="majorEastAsia" w:eastAsiaTheme="majorEastAsia" w:hAnsiTheme="majorEastAsia" w:cstheme="majorEastAsia"/>
          <w:sz w:val="28"/>
          <w:szCs w:val="28"/>
        </w:rPr>
      </w:pPr>
    </w:p>
    <w:p w14:paraId="6B400EB4" w14:textId="77777777" w:rsidR="00D47F28" w:rsidRDefault="00000000" w:rsidP="00B14897">
      <w:pPr>
        <w:jc w:val="right"/>
        <w:rPr>
          <w:rFonts w:asciiTheme="majorEastAsia" w:eastAsiaTheme="majorEastAsia" w:hAnsiTheme="majorEastAsia" w:cstheme="majorEastAsia"/>
          <w:sz w:val="28"/>
          <w:szCs w:val="28"/>
        </w:rPr>
      </w:pPr>
      <w:r>
        <w:rPr>
          <w:rFonts w:asciiTheme="majorEastAsia" w:eastAsiaTheme="majorEastAsia" w:hAnsiTheme="majorEastAsia" w:cstheme="majorEastAsia" w:hint="eastAsia"/>
          <w:sz w:val="28"/>
          <w:szCs w:val="28"/>
        </w:rPr>
        <w:t xml:space="preserve">                                         山东现代学院</w:t>
      </w:r>
    </w:p>
    <w:p w14:paraId="1687815C" w14:textId="77777777" w:rsidR="00D47F28" w:rsidRDefault="00000000">
      <w:pPr>
        <w:ind w:firstLineChars="1600" w:firstLine="4480"/>
        <w:jc w:val="right"/>
        <w:rPr>
          <w:rFonts w:asciiTheme="majorEastAsia" w:eastAsiaTheme="majorEastAsia" w:hAnsiTheme="majorEastAsia" w:cstheme="majorEastAsia"/>
          <w:sz w:val="28"/>
          <w:szCs w:val="28"/>
        </w:rPr>
      </w:pPr>
      <w:r>
        <w:rPr>
          <w:rFonts w:asciiTheme="majorEastAsia" w:eastAsiaTheme="majorEastAsia" w:hAnsiTheme="majorEastAsia" w:cstheme="majorEastAsia" w:hint="eastAsia"/>
          <w:sz w:val="28"/>
          <w:szCs w:val="28"/>
        </w:rPr>
        <w:t xml:space="preserve">        年    月    日</w:t>
      </w:r>
    </w:p>
    <w:sectPr w:rsidR="00D47F2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_GB2312">
    <w:altName w:val="微软雅黑"/>
    <w:panose1 w:val="020B0604020202020204"/>
    <w:charset w:val="86"/>
    <w:family w:val="modern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9EC05312"/>
    <w:multiLevelType w:val="singleLevel"/>
    <w:tmpl w:val="9EC05312"/>
    <w:lvl w:ilvl="0">
      <w:start w:val="1"/>
      <w:numFmt w:val="decimal"/>
      <w:suff w:val="nothing"/>
      <w:lvlText w:val="%1、"/>
      <w:lvlJc w:val="left"/>
      <w:pPr>
        <w:ind w:left="0" w:firstLine="0"/>
      </w:pPr>
    </w:lvl>
  </w:abstractNum>
  <w:abstractNum w:abstractNumId="1" w15:restartNumberingAfterBreak="0">
    <w:nsid w:val="A031DB6B"/>
    <w:multiLevelType w:val="singleLevel"/>
    <w:tmpl w:val="9A5C54E0"/>
    <w:lvl w:ilvl="0">
      <w:start w:val="1"/>
      <w:numFmt w:val="chineseCounting"/>
      <w:suff w:val="nothing"/>
      <w:lvlText w:val="%1、"/>
      <w:lvlJc w:val="left"/>
      <w:rPr>
        <w:rFonts w:hint="eastAsia"/>
        <w:b w:val="0"/>
        <w:bCs w:val="0"/>
        <w:lang w:val="en-US"/>
      </w:rPr>
    </w:lvl>
  </w:abstractNum>
  <w:num w:numId="1" w16cid:durableId="1615357444">
    <w:abstractNumId w:val="1"/>
  </w:num>
  <w:num w:numId="2" w16cid:durableId="3954703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3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YjI2MDk2YmRlN2FlY2I1OWQ1ZDBjNTYzMmQ0Njg5YzYifQ=="/>
    <w:docVar w:name="KSO_WPS_MARK_KEY" w:val="69885f39-3dc5-481b-863f-eb908c672c0f"/>
  </w:docVars>
  <w:rsids>
    <w:rsidRoot w:val="00D47F28"/>
    <w:rsid w:val="002603BA"/>
    <w:rsid w:val="00A81A81"/>
    <w:rsid w:val="00B14897"/>
    <w:rsid w:val="00C05D47"/>
    <w:rsid w:val="00D47F28"/>
    <w:rsid w:val="13801D16"/>
    <w:rsid w:val="1FFA1A85"/>
    <w:rsid w:val="22482AD9"/>
    <w:rsid w:val="2A362FFF"/>
    <w:rsid w:val="40776A3F"/>
    <w:rsid w:val="48190115"/>
    <w:rsid w:val="4A5D4EF8"/>
    <w:rsid w:val="4EB55445"/>
    <w:rsid w:val="5CC970B5"/>
    <w:rsid w:val="613D28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,"/>
  <w14:docId w14:val="7074E45C"/>
  <w15:docId w15:val="{CD324F7D-4747-2C4A-93E0-270A3130DD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3</Pages>
  <Words>149</Words>
  <Characters>852</Characters>
  <Application>Microsoft Office Word</Application>
  <DocSecurity>0</DocSecurity>
  <Lines>7</Lines>
  <Paragraphs>1</Paragraphs>
  <ScaleCrop>false</ScaleCrop>
  <Company/>
  <LinksUpToDate>false</LinksUpToDate>
  <CharactersWithSpaces>1000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f1874</cp:lastModifiedBy>
  <cp:revision>3</cp:revision>
  <dcterms:created xsi:type="dcterms:W3CDTF">2024-03-09T01:58:00Z</dcterms:created>
  <dcterms:modified xsi:type="dcterms:W3CDTF">2026-06-04T08:06:00Z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0A89C61731E548C59DDABC5D0C34A46B_13</vt:lpwstr>
  </property>
  <property fmtid="{D5CDD505-2E9C-101B-9397-08002B2CF9AE}" pid="4" name="KSOTemplateDocerSaveRecord">
    <vt:lpwstr>eyJoZGlkIjoiZTIxZTg1YTYzY2MwZGMwNTdlNDExYTM2NDZjOGFlOGQiLCJ1c2VySWQiOiIyMDk1NjE2MTkifQ==</vt:lpwstr>
  </property>
</Properties>
</file>